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7092" w14:textId="66BD9FC6" w:rsidR="00833ED7" w:rsidRPr="00C73FBF" w:rsidRDefault="00833ED7" w:rsidP="00565D6C">
      <w:pPr>
        <w:rPr>
          <w:rFonts w:ascii="Arial" w:hAnsi="Arial" w:cs="Arial"/>
          <w:sz w:val="16"/>
          <w:szCs w:val="16"/>
        </w:rPr>
      </w:pPr>
      <w:r w:rsidRPr="00BD594E">
        <w:rPr>
          <w:rFonts w:ascii="Arial" w:hAnsi="Arial" w:cs="Arial"/>
          <w:b/>
          <w:bCs/>
          <w:sz w:val="32"/>
          <w:szCs w:val="32"/>
        </w:rPr>
        <w:t>Key Performance Indicators (KPIs)</w:t>
      </w:r>
      <w:r w:rsidR="00BD594E">
        <w:rPr>
          <w:rFonts w:ascii="Arial" w:hAnsi="Arial" w:cs="Arial"/>
          <w:b/>
          <w:bCs/>
          <w:sz w:val="28"/>
          <w:szCs w:val="28"/>
        </w:rPr>
        <w:br/>
      </w:r>
    </w:p>
    <w:p w14:paraId="56A1390A" w14:textId="2DCFC715" w:rsidR="3301A94E" w:rsidRPr="00C73FBF" w:rsidRDefault="3301A94E" w:rsidP="22A34817">
      <w:pPr>
        <w:rPr>
          <w:rFonts w:ascii="Arial" w:hAnsi="Arial" w:cs="Arial"/>
        </w:rPr>
      </w:pPr>
      <w:r w:rsidRPr="19C6E94A">
        <w:rPr>
          <w:rFonts w:ascii="Arial" w:hAnsi="Arial" w:cs="Arial"/>
        </w:rPr>
        <w:t>Final KP</w:t>
      </w:r>
      <w:r w:rsidR="00C73FBF" w:rsidRPr="19C6E94A">
        <w:rPr>
          <w:rFonts w:ascii="Arial" w:hAnsi="Arial" w:cs="Arial"/>
        </w:rPr>
        <w:t>I</w:t>
      </w:r>
      <w:r w:rsidRPr="19C6E94A">
        <w:rPr>
          <w:rFonts w:ascii="Arial" w:hAnsi="Arial" w:cs="Arial"/>
        </w:rPr>
        <w:t>s will be agreed at commencement with the provider.</w:t>
      </w:r>
      <w:r w:rsidR="0DD5C5CE" w:rsidRPr="19C6E94A">
        <w:rPr>
          <w:rFonts w:ascii="Arial" w:hAnsi="Arial" w:cs="Arial"/>
        </w:rPr>
        <w:t xml:space="preserve"> Th</w:t>
      </w:r>
      <w:r w:rsidR="270671D3" w:rsidRPr="19C6E94A">
        <w:rPr>
          <w:rFonts w:ascii="Arial" w:hAnsi="Arial" w:cs="Arial"/>
        </w:rPr>
        <w:t>ese are</w:t>
      </w:r>
      <w:r w:rsidR="0DD5C5CE" w:rsidRPr="19C6E94A">
        <w:rPr>
          <w:rFonts w:ascii="Arial" w:hAnsi="Arial" w:cs="Arial"/>
        </w:rPr>
        <w:t xml:space="preserve"> expected targets we want the provider to meet</w:t>
      </w:r>
      <w:r w:rsidR="0005749B" w:rsidRPr="19C6E94A">
        <w:rPr>
          <w:rFonts w:ascii="Arial" w:hAnsi="Arial" w:cs="Arial"/>
        </w:rPr>
        <w:t xml:space="preserve"> as a minimum</w:t>
      </w:r>
      <w:r w:rsidR="0DD5C5CE" w:rsidRPr="19C6E94A">
        <w:rPr>
          <w:rFonts w:ascii="Arial" w:hAnsi="Arial" w:cs="Arial"/>
        </w:rPr>
        <w:t xml:space="preserve">. </w:t>
      </w:r>
      <w:r w:rsidR="75F3D80F" w:rsidRPr="19C6E94A">
        <w:rPr>
          <w:rFonts w:ascii="Arial" w:hAnsi="Arial" w:cs="Arial"/>
        </w:rPr>
        <w:t>Where an action plan is requested, such plan shall be sent to the council within 14</w:t>
      </w:r>
      <w:r w:rsidR="2B2E2517" w:rsidRPr="19C6E94A">
        <w:rPr>
          <w:rFonts w:ascii="Arial" w:hAnsi="Arial" w:cs="Arial"/>
        </w:rPr>
        <w:t xml:space="preserve"> </w:t>
      </w:r>
      <w:r w:rsidR="75F3D80F" w:rsidRPr="19C6E94A">
        <w:rPr>
          <w:rFonts w:ascii="Arial" w:hAnsi="Arial" w:cs="Arial"/>
        </w:rPr>
        <w:t>days of such request.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209"/>
      </w:tblGrid>
      <w:tr w:rsidR="00020FE1" w14:paraId="5A858EFB" w14:textId="77777777" w:rsidTr="5B197D97">
        <w:trPr>
          <w:trHeight w:val="671"/>
        </w:trPr>
        <w:tc>
          <w:tcPr>
            <w:tcW w:w="5807" w:type="dxa"/>
            <w:shd w:val="clear" w:color="auto" w:fill="D1D1D1" w:themeFill="background2" w:themeFillShade="E6"/>
            <w:vAlign w:val="center"/>
          </w:tcPr>
          <w:p w14:paraId="033ECAF1" w14:textId="6969F748" w:rsidR="00020FE1" w:rsidRPr="00E15228" w:rsidRDefault="0091624B" w:rsidP="00062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mechanism by which </w:t>
            </w:r>
            <w:r w:rsidR="00E73B32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ervice </w:t>
            </w:r>
            <w:r w:rsidR="00E73B32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evels will be measured.</w:t>
            </w:r>
          </w:p>
        </w:tc>
        <w:tc>
          <w:tcPr>
            <w:tcW w:w="3209" w:type="dxa"/>
            <w:shd w:val="clear" w:color="auto" w:fill="D1D1D1" w:themeFill="background2" w:themeFillShade="E6"/>
            <w:vAlign w:val="center"/>
          </w:tcPr>
          <w:p w14:paraId="1AFC423B" w14:textId="7DE0B470" w:rsidR="00F60726" w:rsidRPr="00E15228" w:rsidRDefault="003664A5" w:rsidP="00062A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If key performance indicator standards are not met</w:t>
            </w:r>
          </w:p>
        </w:tc>
      </w:tr>
      <w:tr w:rsidR="00F60726" w14:paraId="5F3BD8FC" w14:textId="77777777" w:rsidTr="5B197D97">
        <w:tc>
          <w:tcPr>
            <w:tcW w:w="5807" w:type="dxa"/>
          </w:tcPr>
          <w:p w14:paraId="7507300F" w14:textId="77A4271D" w:rsidR="00691EA0" w:rsidRPr="00E15228" w:rsidRDefault="00C364EA" w:rsidP="003664A5">
            <w:p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4A1A" w:rsidRPr="00E15228">
              <w:rPr>
                <w:rFonts w:ascii="Arial" w:hAnsi="Arial" w:cs="Arial"/>
                <w:sz w:val="20"/>
                <w:szCs w:val="20"/>
              </w:rPr>
              <w:t xml:space="preserve">The Provider must collect the deceased to be received into their 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PMCT </w:t>
            </w:r>
            <w:r w:rsidR="002C4A1A" w:rsidRPr="00E15228">
              <w:rPr>
                <w:rFonts w:ascii="Arial" w:hAnsi="Arial" w:cs="Arial"/>
                <w:sz w:val="20"/>
                <w:szCs w:val="20"/>
              </w:rPr>
              <w:t>mortuary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 facility</w:t>
            </w:r>
            <w:r w:rsidR="002C4A1A" w:rsidRPr="00E15228">
              <w:rPr>
                <w:rFonts w:ascii="Arial" w:hAnsi="Arial" w:cs="Arial"/>
                <w:sz w:val="20"/>
                <w:szCs w:val="20"/>
              </w:rPr>
              <w:t xml:space="preserve"> within </w:t>
            </w:r>
            <w:r w:rsidR="002C4A1A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48 hours</w:t>
            </w:r>
            <w:r w:rsidR="002C4A1A" w:rsidRPr="00E15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1D1F4841" w:rsidRPr="00E15228">
              <w:rPr>
                <w:rFonts w:ascii="Arial" w:hAnsi="Arial" w:cs="Arial"/>
                <w:sz w:val="20"/>
                <w:szCs w:val="20"/>
              </w:rPr>
              <w:t>of the instruction from</w:t>
            </w:r>
            <w:r w:rsidR="002C4A1A" w:rsidRPr="00E15228">
              <w:rPr>
                <w:rFonts w:ascii="Arial" w:hAnsi="Arial" w:cs="Arial"/>
                <w:sz w:val="20"/>
                <w:szCs w:val="20"/>
              </w:rPr>
              <w:t xml:space="preserve"> the Coroner</w:t>
            </w:r>
            <w:r w:rsidR="1F9D4698" w:rsidRPr="00E15228">
              <w:rPr>
                <w:rFonts w:ascii="Arial" w:hAnsi="Arial" w:cs="Arial"/>
                <w:sz w:val="20"/>
                <w:szCs w:val="20"/>
              </w:rPr>
              <w:t>.</w:t>
            </w:r>
            <w:r w:rsidR="059175D9" w:rsidRPr="00E15228">
              <w:rPr>
                <w:rFonts w:ascii="Arial" w:hAnsi="Arial" w:cs="Arial"/>
                <w:sz w:val="20"/>
                <w:szCs w:val="20"/>
              </w:rPr>
              <w:t xml:space="preserve"> (excluding weekends)</w:t>
            </w:r>
          </w:p>
          <w:p w14:paraId="320203BB" w14:textId="77777777" w:rsidR="00691EA0" w:rsidRPr="00E15228" w:rsidRDefault="00691EA0" w:rsidP="003664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7DD02E" w14:textId="2E88B0D0" w:rsidR="00691EA0" w:rsidRPr="00E15228" w:rsidRDefault="002C4A1A" w:rsidP="0011465A">
            <w:p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95% target </w:t>
            </w:r>
            <w:r w:rsidR="00691EA0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 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achieve</w:t>
            </w:r>
          </w:p>
        </w:tc>
        <w:tc>
          <w:tcPr>
            <w:tcW w:w="3209" w:type="dxa"/>
          </w:tcPr>
          <w:p w14:paraId="203C6B0C" w14:textId="40979A0A" w:rsidR="00EB00C8" w:rsidRPr="00E15228" w:rsidRDefault="00D35EA2" w:rsidP="00EB00C8">
            <w:pPr>
              <w:rPr>
                <w:rFonts w:ascii="Arial" w:hAnsi="Arial" w:cs="Arial"/>
                <w:sz w:val="20"/>
                <w:szCs w:val="20"/>
              </w:rPr>
            </w:pPr>
            <w:r w:rsidRPr="5B197D9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77A882A" w:rsidRPr="5B197D97">
              <w:rPr>
                <w:rFonts w:ascii="Arial" w:hAnsi="Arial" w:cs="Arial"/>
                <w:sz w:val="20"/>
                <w:szCs w:val="20"/>
              </w:rPr>
              <w:t xml:space="preserve">All instances </w:t>
            </w:r>
            <w:r w:rsidR="3120BD6B" w:rsidRPr="5B197D97">
              <w:rPr>
                <w:rFonts w:ascii="Arial" w:hAnsi="Arial" w:cs="Arial"/>
                <w:sz w:val="20"/>
                <w:szCs w:val="20"/>
              </w:rPr>
              <w:t xml:space="preserve">of failure to meeting the agreed KPI </w:t>
            </w:r>
            <w:r w:rsidR="00EB00C8" w:rsidRPr="5B197D97">
              <w:rPr>
                <w:rFonts w:ascii="Arial" w:hAnsi="Arial" w:cs="Arial"/>
                <w:sz w:val="20"/>
                <w:szCs w:val="20"/>
              </w:rPr>
              <w:t xml:space="preserve">to be advised </w:t>
            </w:r>
            <w:r w:rsidR="1D188B79" w:rsidRPr="5B197D97">
              <w:rPr>
                <w:rFonts w:ascii="Arial" w:hAnsi="Arial" w:cs="Arial"/>
                <w:sz w:val="20"/>
                <w:szCs w:val="20"/>
              </w:rPr>
              <w:t>to the commissioner</w:t>
            </w:r>
            <w:r w:rsidR="2C62F294" w:rsidRPr="5B197D97">
              <w:rPr>
                <w:rFonts w:ascii="Arial" w:hAnsi="Arial" w:cs="Arial"/>
                <w:sz w:val="20"/>
                <w:szCs w:val="20"/>
              </w:rPr>
              <w:t>, detailing the reason for the failure and what action is proposed to rectify.</w:t>
            </w:r>
          </w:p>
          <w:p w14:paraId="12A857C5" w14:textId="4B44847D" w:rsidR="008A0E1A" w:rsidRPr="00E15228" w:rsidRDefault="008A0E1A" w:rsidP="00EB00C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4A1A" w14:paraId="6C372BFB" w14:textId="77777777" w:rsidTr="5B197D97">
        <w:tc>
          <w:tcPr>
            <w:tcW w:w="5807" w:type="dxa"/>
          </w:tcPr>
          <w:p w14:paraId="336A88A7" w14:textId="19C72B61" w:rsidR="00691EA0" w:rsidRPr="00E15228" w:rsidRDefault="002C4A1A" w:rsidP="003664A5">
            <w:p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  <w:r w:rsidR="00691EA0" w:rsidRPr="00E15228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Radiologist reports must be </w:t>
            </w:r>
            <w:r w:rsidR="00234FE9" w:rsidRPr="00E15228">
              <w:rPr>
                <w:rFonts w:ascii="Arial" w:hAnsi="Arial" w:cs="Arial"/>
                <w:sz w:val="20"/>
                <w:szCs w:val="20"/>
              </w:rPr>
              <w:t xml:space="preserve">completed and 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submitted to the coroner approved practitioner determining the cause of death within </w:t>
            </w:r>
            <w:r w:rsidR="00691EA0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hours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 of scans being completed</w:t>
            </w:r>
          </w:p>
          <w:p w14:paraId="12216C91" w14:textId="77777777" w:rsidR="00691EA0" w:rsidRPr="00E15228" w:rsidRDefault="00691EA0" w:rsidP="003664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17468D" w14:textId="77777777" w:rsidR="002C4A1A" w:rsidRPr="00E15228" w:rsidRDefault="002C4A1A" w:rsidP="003664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95% target </w:t>
            </w:r>
            <w:r w:rsidR="00691EA0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to achieve</w:t>
            </w:r>
          </w:p>
          <w:p w14:paraId="29847FF1" w14:textId="77777777" w:rsidR="000334AB" w:rsidRPr="00E15228" w:rsidRDefault="000334AB" w:rsidP="003664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E698F74" w14:textId="326A7201" w:rsidR="00691EA0" w:rsidRPr="00E15228" w:rsidRDefault="000334AB" w:rsidP="00263503">
            <w:pPr>
              <w:rPr>
                <w:rFonts w:ascii="Arial" w:hAnsi="Arial" w:cs="Arial"/>
                <w:sz w:val="20"/>
                <w:szCs w:val="20"/>
              </w:rPr>
            </w:pPr>
            <w:r w:rsidRPr="0026350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Monthly data to be provided </w:t>
            </w:r>
            <w:r w:rsidR="00EB37B5" w:rsidRPr="00263503">
              <w:rPr>
                <w:rFonts w:ascii="Arial" w:hAnsi="Arial" w:cs="Arial"/>
                <w:i/>
                <w:iCs/>
                <w:sz w:val="18"/>
                <w:szCs w:val="18"/>
              </w:rPr>
              <w:t>with names of deceased, date/time of scan</w:t>
            </w:r>
            <w:r w:rsidR="00B127F9" w:rsidRPr="0026350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and date/time of report issued and to whom</w:t>
            </w:r>
          </w:p>
        </w:tc>
        <w:tc>
          <w:tcPr>
            <w:tcW w:w="3209" w:type="dxa"/>
          </w:tcPr>
          <w:p w14:paraId="049EB941" w14:textId="7A33F279" w:rsidR="002C4A1A" w:rsidRPr="00E15228" w:rsidRDefault="5D6FE298" w:rsidP="5B197D97">
            <w:pPr>
              <w:rPr>
                <w:rFonts w:ascii="Arial" w:hAnsi="Arial" w:cs="Arial"/>
                <w:sz w:val="20"/>
                <w:szCs w:val="20"/>
              </w:rPr>
            </w:pPr>
            <w:r w:rsidRPr="5B197D97">
              <w:rPr>
                <w:rFonts w:ascii="Arial" w:hAnsi="Arial" w:cs="Arial"/>
                <w:sz w:val="20"/>
                <w:szCs w:val="20"/>
              </w:rPr>
              <w:t>a</w:t>
            </w:r>
            <w:r w:rsidR="41841DDC" w:rsidRPr="5B197D97">
              <w:rPr>
                <w:rFonts w:ascii="Arial" w:hAnsi="Arial" w:cs="Arial"/>
                <w:sz w:val="20"/>
                <w:szCs w:val="20"/>
              </w:rPr>
              <w:t>) All instances of failure to meeting the agreed KPI to be advised to the commissioner</w:t>
            </w:r>
            <w:r w:rsidR="599BD399" w:rsidRPr="5B197D97">
              <w:rPr>
                <w:rFonts w:ascii="Arial" w:hAnsi="Arial" w:cs="Arial"/>
                <w:sz w:val="20"/>
                <w:szCs w:val="20"/>
              </w:rPr>
              <w:t>, detailing the reason for the failure and what action is proposed to rectify.</w:t>
            </w:r>
          </w:p>
          <w:p w14:paraId="52B105C5" w14:textId="2A54311F" w:rsidR="002C4A1A" w:rsidRPr="00E15228" w:rsidRDefault="41841DDC" w:rsidP="009C67DE">
            <w:pPr>
              <w:rPr>
                <w:rFonts w:ascii="Arial" w:hAnsi="Arial" w:cs="Arial"/>
                <w:sz w:val="20"/>
                <w:szCs w:val="20"/>
              </w:rPr>
            </w:pPr>
            <w:r w:rsidRPr="5B197D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5D04B3C1" w14:paraId="0E4104DE" w14:textId="77777777" w:rsidTr="5B197D97">
        <w:trPr>
          <w:trHeight w:val="300"/>
        </w:trPr>
        <w:tc>
          <w:tcPr>
            <w:tcW w:w="5807" w:type="dxa"/>
          </w:tcPr>
          <w:p w14:paraId="3123CD6A" w14:textId="30F8505F" w:rsidR="38606F0C" w:rsidRPr="00E15228" w:rsidRDefault="38606F0C" w:rsidP="00A21EFC">
            <w:p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A21EFC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CD09AC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345F2F" w:rsidRPr="00E15228">
              <w:rPr>
                <w:rFonts w:ascii="Arial" w:hAnsi="Arial" w:cs="Arial"/>
                <w:sz w:val="20"/>
                <w:szCs w:val="20"/>
              </w:rPr>
              <w:t>Service av</w:t>
            </w:r>
            <w:r w:rsidR="001025B6" w:rsidRPr="00E15228">
              <w:rPr>
                <w:rFonts w:ascii="Arial" w:hAnsi="Arial" w:cs="Arial"/>
                <w:sz w:val="20"/>
                <w:szCs w:val="20"/>
              </w:rPr>
              <w:t xml:space="preserve">ailability </w:t>
            </w:r>
            <w:r w:rsidR="00AF5354" w:rsidRPr="00E15228">
              <w:rPr>
                <w:rFonts w:ascii="Arial" w:hAnsi="Arial" w:cs="Arial"/>
                <w:sz w:val="20"/>
                <w:szCs w:val="20"/>
              </w:rPr>
              <w:t xml:space="preserve">should be maintained at a level that does not adversely affect </w:t>
            </w:r>
            <w:r w:rsidR="001906B9" w:rsidRPr="00E15228">
              <w:rPr>
                <w:rFonts w:ascii="Arial" w:hAnsi="Arial" w:cs="Arial"/>
                <w:sz w:val="20"/>
                <w:szCs w:val="20"/>
              </w:rPr>
              <w:t xml:space="preserve">the Commissioner.  </w:t>
            </w:r>
            <w:r w:rsidR="009C674A" w:rsidRPr="00E15228">
              <w:rPr>
                <w:rFonts w:ascii="Arial" w:hAnsi="Arial" w:cs="Arial"/>
                <w:sz w:val="20"/>
                <w:szCs w:val="20"/>
              </w:rPr>
              <w:t xml:space="preserve">It is expected that </w:t>
            </w:r>
            <w:r w:rsidR="000A3EC7" w:rsidRPr="00E1522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D37228" w:rsidRPr="00E15228">
              <w:rPr>
                <w:rFonts w:ascii="Arial" w:hAnsi="Arial" w:cs="Arial"/>
                <w:sz w:val="20"/>
                <w:szCs w:val="20"/>
              </w:rPr>
              <w:t xml:space="preserve">CT scanner and associated service will be available </w:t>
            </w:r>
            <w:r w:rsidR="00595992" w:rsidRPr="00E15228">
              <w:rPr>
                <w:rFonts w:ascii="Arial" w:hAnsi="Arial" w:cs="Arial"/>
                <w:sz w:val="20"/>
                <w:szCs w:val="20"/>
              </w:rPr>
              <w:t>95% of the time</w:t>
            </w:r>
            <w:r w:rsidR="003269FA" w:rsidRPr="00E15228">
              <w:rPr>
                <w:rFonts w:ascii="Arial" w:hAnsi="Arial" w:cs="Arial"/>
                <w:sz w:val="20"/>
                <w:szCs w:val="20"/>
              </w:rPr>
              <w:t xml:space="preserve"> to allow for </w:t>
            </w:r>
            <w:r w:rsidR="00164466" w:rsidRPr="00E15228">
              <w:rPr>
                <w:rFonts w:ascii="Arial" w:hAnsi="Arial" w:cs="Arial"/>
                <w:sz w:val="20"/>
                <w:szCs w:val="20"/>
              </w:rPr>
              <w:t>servic</w:t>
            </w:r>
            <w:r w:rsidR="00EE44FE" w:rsidRPr="00E15228">
              <w:rPr>
                <w:rFonts w:ascii="Arial" w:hAnsi="Arial" w:cs="Arial"/>
                <w:sz w:val="20"/>
                <w:szCs w:val="20"/>
              </w:rPr>
              <w:t>ing</w:t>
            </w:r>
            <w:r w:rsidR="00164466" w:rsidRPr="00E15228">
              <w:rPr>
                <w:rFonts w:ascii="Arial" w:hAnsi="Arial" w:cs="Arial"/>
                <w:sz w:val="20"/>
                <w:szCs w:val="20"/>
              </w:rPr>
              <w:t xml:space="preserve"> and maintenance schedules.</w:t>
            </w:r>
          </w:p>
          <w:p w14:paraId="3ED02945" w14:textId="77777777" w:rsidR="00A21EFC" w:rsidRPr="00E15228" w:rsidRDefault="00A21EFC" w:rsidP="00A21E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4B73AF" w14:textId="51601A81" w:rsidR="4683D51F" w:rsidRPr="00E15228" w:rsidRDefault="4683D51F" w:rsidP="00A21E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  <w:r w:rsidR="00164466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% availability for use of the CT scanner </w:t>
            </w:r>
            <w:r w:rsidR="00181071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during </w:t>
            </w:r>
            <w:r w:rsidR="002C0B28" w:rsidRPr="00E15228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r w:rsidRPr="00E1522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year</w:t>
            </w:r>
          </w:p>
          <w:p w14:paraId="6DC00059" w14:textId="77777777" w:rsidR="00164466" w:rsidRPr="00E15228" w:rsidRDefault="00164466" w:rsidP="00A21E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EA4AE1" w14:textId="514291FF" w:rsidR="00E121CD" w:rsidRPr="00263503" w:rsidRDefault="00E6378B" w:rsidP="00A21EF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6350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Planned downtime should be communicated to the commissioner when occurring and endeavours should be made to minimise the disruption to the service, </w:t>
            </w:r>
            <w:r w:rsidR="00C73FBF" w:rsidRPr="00263503">
              <w:rPr>
                <w:rFonts w:ascii="Arial" w:hAnsi="Arial" w:cs="Arial"/>
                <w:i/>
                <w:iCs/>
                <w:sz w:val="18"/>
                <w:szCs w:val="18"/>
              </w:rPr>
              <w:t>e.g.</w:t>
            </w:r>
            <w:r w:rsidRPr="0026350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D43ED8" w:rsidRPr="00263503">
              <w:rPr>
                <w:rFonts w:ascii="Arial" w:hAnsi="Arial" w:cs="Arial"/>
                <w:i/>
                <w:iCs/>
                <w:sz w:val="18"/>
                <w:szCs w:val="18"/>
              </w:rPr>
              <w:t>conducting servicing at weekends.</w:t>
            </w:r>
          </w:p>
        </w:tc>
        <w:tc>
          <w:tcPr>
            <w:tcW w:w="3209" w:type="dxa"/>
          </w:tcPr>
          <w:p w14:paraId="6701DF10" w14:textId="3D802FCF" w:rsidR="4683D51F" w:rsidRPr="001A74E5" w:rsidRDefault="001A74E5" w:rsidP="001A74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5A6029" w:rsidRPr="001A74E5">
              <w:rPr>
                <w:rFonts w:ascii="Arial" w:hAnsi="Arial" w:cs="Arial"/>
                <w:sz w:val="20"/>
                <w:szCs w:val="20"/>
              </w:rPr>
              <w:t xml:space="preserve">Availability to be monitored and reported on a monthly </w:t>
            </w:r>
            <w:r w:rsidR="00F162A3" w:rsidRPr="001A74E5">
              <w:rPr>
                <w:rFonts w:ascii="Arial" w:hAnsi="Arial" w:cs="Arial"/>
                <w:sz w:val="20"/>
                <w:szCs w:val="20"/>
              </w:rPr>
              <w:t>schedule</w:t>
            </w:r>
            <w:r w:rsidR="00B24612" w:rsidRPr="001A74E5">
              <w:rPr>
                <w:rFonts w:ascii="Arial" w:hAnsi="Arial" w:cs="Arial"/>
                <w:sz w:val="20"/>
                <w:szCs w:val="20"/>
              </w:rPr>
              <w:t xml:space="preserve"> with no more than </w:t>
            </w:r>
            <w:r w:rsidR="00B64E7E" w:rsidRPr="001A74E5"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BA46F2" w:rsidRPr="001A74E5">
              <w:rPr>
                <w:rFonts w:ascii="Arial" w:hAnsi="Arial" w:cs="Arial"/>
                <w:sz w:val="20"/>
                <w:szCs w:val="20"/>
              </w:rPr>
              <w:t xml:space="preserve">days downtime in any </w:t>
            </w:r>
            <w:r w:rsidR="00164A52" w:rsidRPr="001A74E5">
              <w:rPr>
                <w:rFonts w:ascii="Arial" w:hAnsi="Arial" w:cs="Arial"/>
                <w:sz w:val="20"/>
                <w:szCs w:val="20"/>
              </w:rPr>
              <w:t>6-month</w:t>
            </w:r>
            <w:r w:rsidR="00BA46F2" w:rsidRPr="001A74E5">
              <w:rPr>
                <w:rFonts w:ascii="Arial" w:hAnsi="Arial" w:cs="Arial"/>
                <w:sz w:val="20"/>
                <w:szCs w:val="20"/>
              </w:rPr>
              <w:t xml:space="preserve"> rolling period.</w:t>
            </w:r>
            <w:r w:rsidR="00B21194" w:rsidRPr="001A74E5">
              <w:rPr>
                <w:rFonts w:ascii="Arial" w:hAnsi="Arial" w:cs="Arial"/>
                <w:sz w:val="20"/>
                <w:szCs w:val="20"/>
              </w:rPr>
              <w:br/>
            </w:r>
          </w:p>
          <w:p w14:paraId="48548936" w14:textId="5A395AA0" w:rsidR="007A6D7B" w:rsidRPr="001A74E5" w:rsidRDefault="001A74E5" w:rsidP="001A74E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="00484492" w:rsidRPr="001A74E5">
              <w:rPr>
                <w:rFonts w:ascii="Arial" w:hAnsi="Arial" w:cs="Arial"/>
                <w:sz w:val="20"/>
                <w:szCs w:val="20"/>
              </w:rPr>
              <w:t xml:space="preserve">Availability below this level </w:t>
            </w:r>
            <w:r w:rsidR="00E933F3" w:rsidRPr="001A74E5">
              <w:rPr>
                <w:rFonts w:ascii="Arial" w:hAnsi="Arial" w:cs="Arial"/>
                <w:sz w:val="20"/>
                <w:szCs w:val="20"/>
              </w:rPr>
              <w:t>wi</w:t>
            </w:r>
            <w:r w:rsidR="00013F20" w:rsidRPr="001A74E5">
              <w:rPr>
                <w:rFonts w:ascii="Arial" w:hAnsi="Arial" w:cs="Arial"/>
                <w:sz w:val="20"/>
                <w:szCs w:val="20"/>
              </w:rPr>
              <w:t xml:space="preserve">ll require </w:t>
            </w:r>
            <w:r w:rsidR="007F79DC" w:rsidRPr="001A74E5">
              <w:rPr>
                <w:rFonts w:ascii="Arial" w:hAnsi="Arial" w:cs="Arial"/>
                <w:sz w:val="20"/>
                <w:szCs w:val="20"/>
              </w:rPr>
              <w:t xml:space="preserve">an action plan to be put in place and all costs of maintaining </w:t>
            </w:r>
            <w:r w:rsidR="00A21EFC" w:rsidRPr="001A74E5">
              <w:rPr>
                <w:rFonts w:ascii="Arial" w:hAnsi="Arial" w:cs="Arial"/>
                <w:sz w:val="20"/>
                <w:szCs w:val="20"/>
              </w:rPr>
              <w:t>the target service delivery covered by the provider.</w:t>
            </w:r>
          </w:p>
        </w:tc>
      </w:tr>
      <w:tr w:rsidR="00C364EA" w14:paraId="3ED2F11E" w14:textId="77777777" w:rsidTr="5B197D97">
        <w:tc>
          <w:tcPr>
            <w:tcW w:w="5807" w:type="dxa"/>
          </w:tcPr>
          <w:p w14:paraId="7E110889" w14:textId="0F2CF713" w:rsidR="00987A42" w:rsidRPr="00E15228" w:rsidRDefault="00E15228" w:rsidP="003664A5">
            <w:pPr>
              <w:rPr>
                <w:rFonts w:ascii="Arial" w:hAnsi="Arial" w:cs="Arial"/>
                <w:sz w:val="20"/>
                <w:szCs w:val="20"/>
              </w:rPr>
            </w:pPr>
            <w:r w:rsidRPr="5B197D9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3613F9" w:rsidRPr="5B197D9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3613F9" w:rsidRPr="5B197D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64EA" w:rsidRPr="5B197D97">
              <w:rPr>
                <w:rFonts w:ascii="Arial" w:hAnsi="Arial" w:cs="Arial"/>
                <w:sz w:val="20"/>
                <w:szCs w:val="20"/>
              </w:rPr>
              <w:t xml:space="preserve">The Provider must provide </w:t>
            </w:r>
            <w:r w:rsidR="53DE8855" w:rsidRPr="5B197D97">
              <w:rPr>
                <w:rFonts w:ascii="Arial" w:hAnsi="Arial" w:cs="Arial"/>
                <w:sz w:val="20"/>
                <w:szCs w:val="20"/>
              </w:rPr>
              <w:t>weekly</w:t>
            </w:r>
            <w:r w:rsidR="00C364EA" w:rsidRPr="5B197D97">
              <w:rPr>
                <w:rFonts w:ascii="Arial" w:hAnsi="Arial" w:cs="Arial"/>
                <w:sz w:val="20"/>
                <w:szCs w:val="20"/>
              </w:rPr>
              <w:t xml:space="preserve"> information relat</w:t>
            </w:r>
            <w:r w:rsidR="00A81CB1" w:rsidRPr="5B197D97">
              <w:rPr>
                <w:rFonts w:ascii="Arial" w:hAnsi="Arial" w:cs="Arial"/>
                <w:sz w:val="20"/>
                <w:szCs w:val="20"/>
              </w:rPr>
              <w:t>ing to deceased</w:t>
            </w:r>
            <w:r w:rsidR="006E7269" w:rsidRPr="5B197D97">
              <w:rPr>
                <w:rFonts w:ascii="Arial" w:hAnsi="Arial" w:cs="Arial"/>
                <w:sz w:val="20"/>
                <w:szCs w:val="20"/>
              </w:rPr>
              <w:t xml:space="preserve"> in storage, their condition </w:t>
            </w:r>
            <w:r w:rsidR="001F7948" w:rsidRPr="5B197D97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6E7269" w:rsidRPr="5B197D97">
              <w:rPr>
                <w:rFonts w:ascii="Arial" w:hAnsi="Arial" w:cs="Arial"/>
                <w:sz w:val="20"/>
                <w:szCs w:val="20"/>
              </w:rPr>
              <w:t xml:space="preserve">overall mortuary </w:t>
            </w:r>
            <w:r w:rsidR="00A81CB1" w:rsidRPr="5B197D97">
              <w:rPr>
                <w:rFonts w:ascii="Arial" w:hAnsi="Arial" w:cs="Arial"/>
                <w:sz w:val="20"/>
                <w:szCs w:val="20"/>
              </w:rPr>
              <w:t>capacity</w:t>
            </w:r>
            <w:r w:rsidR="00BC10AB" w:rsidRPr="5B197D97">
              <w:rPr>
                <w:rFonts w:ascii="Arial" w:hAnsi="Arial" w:cs="Arial"/>
                <w:sz w:val="20"/>
                <w:szCs w:val="20"/>
              </w:rPr>
              <w:t xml:space="preserve"> to include such </w:t>
            </w:r>
            <w:r w:rsidR="00053281" w:rsidRPr="5B197D97">
              <w:rPr>
                <w:rFonts w:ascii="Arial" w:hAnsi="Arial" w:cs="Arial"/>
                <w:sz w:val="20"/>
                <w:szCs w:val="20"/>
              </w:rPr>
              <w:t>data as</w:t>
            </w:r>
            <w:r w:rsidR="00F376B2" w:rsidRPr="5B197D9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5AEC0D7" w14:textId="437A429E" w:rsidR="00987A42" w:rsidRDefault="00F376B2" w:rsidP="00987A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565E16">
              <w:rPr>
                <w:rFonts w:ascii="Arial" w:hAnsi="Arial" w:cs="Arial"/>
                <w:sz w:val="20"/>
                <w:szCs w:val="20"/>
              </w:rPr>
              <w:t>d</w:t>
            </w:r>
            <w:r w:rsidRPr="00E15228">
              <w:rPr>
                <w:rFonts w:ascii="Arial" w:hAnsi="Arial" w:cs="Arial"/>
                <w:sz w:val="20"/>
                <w:szCs w:val="20"/>
              </w:rPr>
              <w:t>eceased in storage</w:t>
            </w:r>
          </w:p>
          <w:p w14:paraId="339D1C4D" w14:textId="6C9BBA1A" w:rsidR="00565E16" w:rsidRPr="00E15228" w:rsidRDefault="00565E16" w:rsidP="00987A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Total </w:t>
            </w:r>
            <w:r w:rsidR="00901701">
              <w:rPr>
                <w:rFonts w:ascii="Arial" w:hAnsi="Arial" w:cs="Arial"/>
                <w:sz w:val="20"/>
                <w:szCs w:val="20"/>
              </w:rPr>
              <w:t>outstanding referrals/</w:t>
            </w:r>
            <w:r>
              <w:rPr>
                <w:rFonts w:ascii="Arial" w:hAnsi="Arial" w:cs="Arial"/>
                <w:sz w:val="20"/>
                <w:szCs w:val="20"/>
              </w:rPr>
              <w:t xml:space="preserve">deceased awaiting PMCT </w:t>
            </w:r>
          </w:p>
          <w:p w14:paraId="18AE0AB0" w14:textId="1EDE83B7" w:rsidR="006D2453" w:rsidRPr="00E15228" w:rsidRDefault="006D2453" w:rsidP="00987A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>Number of cleared deceased awaiting funeral director collection</w:t>
            </w:r>
          </w:p>
          <w:p w14:paraId="0920873D" w14:textId="23E54E6C" w:rsidR="00C96E54" w:rsidRPr="00E15228" w:rsidRDefault="00C96E54" w:rsidP="00987A4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>Number of empty useable</w:t>
            </w:r>
            <w:r w:rsidR="006D2453" w:rsidRPr="00E15228">
              <w:rPr>
                <w:rFonts w:ascii="Arial" w:hAnsi="Arial" w:cs="Arial"/>
                <w:sz w:val="20"/>
                <w:szCs w:val="20"/>
              </w:rPr>
              <w:t xml:space="preserve"> spaces</w:t>
            </w:r>
            <w:r w:rsidR="002D4E00" w:rsidRPr="00E15228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850E7B2" w14:textId="77777777" w:rsidR="002D4E00" w:rsidRPr="00E15228" w:rsidRDefault="002D4E00" w:rsidP="006D2453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>Standard Size</w:t>
            </w:r>
          </w:p>
          <w:p w14:paraId="59DF0B0D" w14:textId="3E9AC496" w:rsidR="00987A42" w:rsidRPr="00E15228" w:rsidRDefault="00F376B2" w:rsidP="006D2453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 xml:space="preserve">Bariatric </w:t>
            </w:r>
            <w:r w:rsidR="002D4E00" w:rsidRPr="00E15228">
              <w:rPr>
                <w:rFonts w:ascii="Arial" w:hAnsi="Arial" w:cs="Arial"/>
                <w:sz w:val="20"/>
                <w:szCs w:val="20"/>
              </w:rPr>
              <w:t>Size</w:t>
            </w:r>
          </w:p>
          <w:p w14:paraId="0AE5A7E4" w14:textId="011901B7" w:rsidR="00FD053C" w:rsidRPr="00E15228" w:rsidRDefault="00F376B2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 xml:space="preserve">Freezer </w:t>
            </w:r>
          </w:p>
          <w:p w14:paraId="782823A3" w14:textId="1F82888D" w:rsidR="00A90811" w:rsidRPr="00E15228" w:rsidRDefault="00A90811" w:rsidP="00A9081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E15228">
              <w:rPr>
                <w:rFonts w:ascii="Arial" w:hAnsi="Arial" w:cs="Arial"/>
                <w:sz w:val="20"/>
                <w:szCs w:val="20"/>
              </w:rPr>
              <w:t xml:space="preserve">Details of </w:t>
            </w:r>
            <w:r w:rsidR="00A62CF8" w:rsidRPr="00E15228">
              <w:rPr>
                <w:rFonts w:ascii="Arial" w:hAnsi="Arial" w:cs="Arial"/>
                <w:sz w:val="20"/>
                <w:szCs w:val="20"/>
              </w:rPr>
              <w:t xml:space="preserve">any </w:t>
            </w:r>
            <w:r w:rsidRPr="00E15228">
              <w:rPr>
                <w:rFonts w:ascii="Arial" w:hAnsi="Arial" w:cs="Arial"/>
                <w:sz w:val="20"/>
                <w:szCs w:val="20"/>
              </w:rPr>
              <w:t>deceased approaching 30</w:t>
            </w:r>
            <w:r w:rsidR="00EE2500" w:rsidRPr="00E15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days in </w:t>
            </w:r>
            <w:r w:rsidR="00B3673D" w:rsidRPr="00E15228">
              <w:rPr>
                <w:rFonts w:ascii="Arial" w:hAnsi="Arial" w:cs="Arial"/>
                <w:sz w:val="20"/>
                <w:szCs w:val="20"/>
              </w:rPr>
              <w:t xml:space="preserve">the Providers 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care </w:t>
            </w:r>
            <w:r w:rsidRPr="00E15228">
              <w:rPr>
                <w:rFonts w:ascii="Arial" w:hAnsi="Arial" w:cs="Arial"/>
                <w:sz w:val="20"/>
                <w:szCs w:val="20"/>
                <w:u w:val="single"/>
              </w:rPr>
              <w:t>and/or</w:t>
            </w:r>
            <w:r w:rsidRPr="00E15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410F" w:rsidRPr="00E15228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A62CF8" w:rsidRPr="00E15228">
              <w:rPr>
                <w:rFonts w:ascii="Arial" w:hAnsi="Arial" w:cs="Arial"/>
                <w:sz w:val="20"/>
                <w:szCs w:val="20"/>
              </w:rPr>
              <w:t>deteriorati</w:t>
            </w:r>
            <w:r w:rsidR="0027410F" w:rsidRPr="00E15228">
              <w:rPr>
                <w:rFonts w:ascii="Arial" w:hAnsi="Arial" w:cs="Arial"/>
                <w:sz w:val="20"/>
                <w:szCs w:val="20"/>
              </w:rPr>
              <w:t>ng</w:t>
            </w:r>
            <w:r w:rsidR="00497263" w:rsidRPr="00E15228">
              <w:rPr>
                <w:rFonts w:ascii="Arial" w:hAnsi="Arial" w:cs="Arial"/>
                <w:sz w:val="20"/>
                <w:szCs w:val="20"/>
              </w:rPr>
              <w:t>,</w:t>
            </w:r>
            <w:r w:rsidR="00A62CF8" w:rsidRPr="00E15228">
              <w:rPr>
                <w:rFonts w:ascii="Arial" w:hAnsi="Arial" w:cs="Arial"/>
                <w:sz w:val="20"/>
                <w:szCs w:val="20"/>
              </w:rPr>
              <w:t xml:space="preserve"> requiring deceased to be frozen.</w:t>
            </w:r>
          </w:p>
          <w:p w14:paraId="4EF2372F" w14:textId="23B6C22A" w:rsidR="00FD053C" w:rsidRPr="00E15228" w:rsidRDefault="00FD053C" w:rsidP="00C865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9" w:type="dxa"/>
            <w:shd w:val="clear" w:color="auto" w:fill="D1D1D1" w:themeFill="background2" w:themeFillShade="E6"/>
          </w:tcPr>
          <w:p w14:paraId="3D3BEBD4" w14:textId="77777777" w:rsidR="00C364EA" w:rsidRPr="00E15228" w:rsidRDefault="00C364EA" w:rsidP="003664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1194FF" w14:textId="64464619" w:rsidR="22A34817" w:rsidRDefault="22A34817"/>
    <w:p w14:paraId="6DFF583B" w14:textId="77777777" w:rsidR="0091624B" w:rsidRPr="001568F4" w:rsidRDefault="0091624B" w:rsidP="00537958">
      <w:pPr>
        <w:rPr>
          <w:rFonts w:ascii="Arial" w:hAnsi="Arial" w:cs="Arial"/>
        </w:rPr>
      </w:pPr>
    </w:p>
    <w:sectPr w:rsidR="0091624B" w:rsidRPr="001568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F7D7D" w14:textId="77777777" w:rsidR="0053362F" w:rsidRDefault="0053362F" w:rsidP="00833ED7">
      <w:pPr>
        <w:spacing w:after="0" w:line="240" w:lineRule="auto"/>
      </w:pPr>
      <w:r>
        <w:separator/>
      </w:r>
    </w:p>
  </w:endnote>
  <w:endnote w:type="continuationSeparator" w:id="0">
    <w:p w14:paraId="26268261" w14:textId="77777777" w:rsidR="0053362F" w:rsidRDefault="0053362F" w:rsidP="00833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BB5A0" w14:textId="77777777" w:rsidR="003E0090" w:rsidRDefault="003E00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E834" w14:textId="150C4580" w:rsidR="00024B74" w:rsidRDefault="00024B74">
    <w:pPr>
      <w:pStyle w:val="Footer"/>
    </w:pPr>
    <w:proofErr w:type="gramStart"/>
    <w:r>
      <w:t>Post Mortem</w:t>
    </w:r>
    <w:proofErr w:type="gramEnd"/>
    <w:r>
      <w:t xml:space="preserve"> Computed Tomography – Key Performance Indicators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5517" w14:textId="77777777" w:rsidR="003E0090" w:rsidRDefault="003E0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C172" w14:textId="77777777" w:rsidR="0053362F" w:rsidRDefault="0053362F" w:rsidP="00833ED7">
      <w:pPr>
        <w:spacing w:after="0" w:line="240" w:lineRule="auto"/>
      </w:pPr>
      <w:r>
        <w:separator/>
      </w:r>
    </w:p>
  </w:footnote>
  <w:footnote w:type="continuationSeparator" w:id="0">
    <w:p w14:paraId="268DB699" w14:textId="77777777" w:rsidR="0053362F" w:rsidRDefault="0053362F" w:rsidP="00833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2847" w14:textId="77777777" w:rsidR="003E0090" w:rsidRDefault="003E00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1B24" w14:textId="784B6B49" w:rsidR="00833ED7" w:rsidRPr="00E927EF" w:rsidRDefault="003E0090">
    <w:pPr>
      <w:pStyle w:val="Header"/>
      <w:rPr>
        <w:rFonts w:ascii="Arial" w:hAnsi="Arial" w:cs="Arial"/>
        <w:sz w:val="20"/>
        <w:szCs w:val="20"/>
      </w:rPr>
    </w:pPr>
    <w:r w:rsidRPr="00E927EF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12A4D06D" wp14:editId="0D3E77A1">
          <wp:simplePos x="0" y="0"/>
          <wp:positionH relativeFrom="column">
            <wp:posOffset>3885565</wp:posOffset>
          </wp:positionH>
          <wp:positionV relativeFrom="paragraph">
            <wp:posOffset>-43180</wp:posOffset>
          </wp:positionV>
          <wp:extent cx="1847215" cy="280670"/>
          <wp:effectExtent l="0" t="0" r="635" b="5080"/>
          <wp:wrapNone/>
          <wp:docPr id="187164532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280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3ED7" w:rsidRPr="00E927EF">
      <w:rPr>
        <w:rFonts w:ascii="Arial" w:hAnsi="Arial" w:cs="Arial"/>
        <w:sz w:val="20"/>
        <w:szCs w:val="20"/>
      </w:rPr>
      <w:t xml:space="preserve">Schedule </w:t>
    </w:r>
    <w:r w:rsidR="00044F38" w:rsidRPr="00E927EF">
      <w:rPr>
        <w:rFonts w:ascii="Arial" w:hAnsi="Arial" w:cs="Arial"/>
        <w:sz w:val="20"/>
        <w:szCs w:val="20"/>
      </w:rPr>
      <w:t>1</w:t>
    </w:r>
    <w:r w:rsidR="00833ED7" w:rsidRPr="00E927EF">
      <w:rPr>
        <w:rFonts w:ascii="Arial" w:hAnsi="Arial" w:cs="Arial"/>
        <w:sz w:val="20"/>
        <w:szCs w:val="20"/>
      </w:rPr>
      <w:t xml:space="preserve">   |   </w:t>
    </w:r>
    <w:r w:rsidR="004B1270" w:rsidRPr="00E927EF">
      <w:rPr>
        <w:rFonts w:ascii="Arial" w:hAnsi="Arial" w:cs="Arial"/>
        <w:sz w:val="20"/>
        <w:szCs w:val="20"/>
      </w:rPr>
      <w:t xml:space="preserve">Appendix B  |  </w:t>
    </w:r>
    <w:r w:rsidR="00833ED7" w:rsidRPr="00E927EF">
      <w:rPr>
        <w:rFonts w:ascii="Arial" w:hAnsi="Arial" w:cs="Arial"/>
        <w:sz w:val="20"/>
        <w:szCs w:val="20"/>
      </w:rPr>
      <w:t xml:space="preserve">NCCT42893   |  </w:t>
    </w:r>
    <w:r w:rsidR="00024B74" w:rsidRPr="00E927EF">
      <w:rPr>
        <w:rFonts w:ascii="Arial" w:hAnsi="Arial" w:cs="Arial"/>
        <w:sz w:val="20"/>
        <w:szCs w:val="20"/>
      </w:rPr>
      <w:t>November 2025</w:t>
    </w:r>
    <w:r w:rsidR="00833ED7" w:rsidRPr="00E927EF">
      <w:rPr>
        <w:rFonts w:ascii="Arial" w:hAnsi="Arial" w:cs="Arial"/>
        <w:sz w:val="20"/>
        <w:szCs w:val="20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27F" w14:textId="77777777" w:rsidR="003E0090" w:rsidRDefault="003E00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F624E"/>
    <w:multiLevelType w:val="hybridMultilevel"/>
    <w:tmpl w:val="2C842B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C6BBF"/>
    <w:multiLevelType w:val="hybridMultilevel"/>
    <w:tmpl w:val="BEFC5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2374C"/>
    <w:multiLevelType w:val="hybridMultilevel"/>
    <w:tmpl w:val="EE18CE2E"/>
    <w:lvl w:ilvl="0" w:tplc="2FECC32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0A7824"/>
    <w:multiLevelType w:val="hybridMultilevel"/>
    <w:tmpl w:val="EC3EB714"/>
    <w:lvl w:ilvl="0" w:tplc="EFF8C762">
      <w:start w:val="1"/>
      <w:numFmt w:val="upperLetter"/>
      <w:lvlText w:val="%1)"/>
      <w:lvlJc w:val="left"/>
      <w:pPr>
        <w:ind w:left="720" w:hanging="360"/>
      </w:pPr>
    </w:lvl>
    <w:lvl w:ilvl="1" w:tplc="A00A4D00">
      <w:start w:val="1"/>
      <w:numFmt w:val="lowerLetter"/>
      <w:lvlText w:val="%2."/>
      <w:lvlJc w:val="left"/>
      <w:pPr>
        <w:ind w:left="1440" w:hanging="360"/>
      </w:pPr>
    </w:lvl>
    <w:lvl w:ilvl="2" w:tplc="6A385EAE">
      <w:start w:val="1"/>
      <w:numFmt w:val="lowerRoman"/>
      <w:lvlText w:val="%3."/>
      <w:lvlJc w:val="right"/>
      <w:pPr>
        <w:ind w:left="2160" w:hanging="180"/>
      </w:pPr>
    </w:lvl>
    <w:lvl w:ilvl="3" w:tplc="D07266B6">
      <w:start w:val="1"/>
      <w:numFmt w:val="decimal"/>
      <w:lvlText w:val="%4."/>
      <w:lvlJc w:val="left"/>
      <w:pPr>
        <w:ind w:left="2880" w:hanging="360"/>
      </w:pPr>
    </w:lvl>
    <w:lvl w:ilvl="4" w:tplc="BE847756">
      <w:start w:val="1"/>
      <w:numFmt w:val="lowerLetter"/>
      <w:lvlText w:val="%5."/>
      <w:lvlJc w:val="left"/>
      <w:pPr>
        <w:ind w:left="3600" w:hanging="360"/>
      </w:pPr>
    </w:lvl>
    <w:lvl w:ilvl="5" w:tplc="C41AAA98">
      <w:start w:val="1"/>
      <w:numFmt w:val="lowerRoman"/>
      <w:lvlText w:val="%6."/>
      <w:lvlJc w:val="right"/>
      <w:pPr>
        <w:ind w:left="4320" w:hanging="180"/>
      </w:pPr>
    </w:lvl>
    <w:lvl w:ilvl="6" w:tplc="1B82A022">
      <w:start w:val="1"/>
      <w:numFmt w:val="decimal"/>
      <w:lvlText w:val="%7."/>
      <w:lvlJc w:val="left"/>
      <w:pPr>
        <w:ind w:left="5040" w:hanging="360"/>
      </w:pPr>
    </w:lvl>
    <w:lvl w:ilvl="7" w:tplc="B3B22F0E">
      <w:start w:val="1"/>
      <w:numFmt w:val="lowerLetter"/>
      <w:lvlText w:val="%8."/>
      <w:lvlJc w:val="left"/>
      <w:pPr>
        <w:ind w:left="5760" w:hanging="360"/>
      </w:pPr>
    </w:lvl>
    <w:lvl w:ilvl="8" w:tplc="B352D83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B701AE"/>
    <w:multiLevelType w:val="hybridMultilevel"/>
    <w:tmpl w:val="CA5CC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5156F"/>
    <w:multiLevelType w:val="hybridMultilevel"/>
    <w:tmpl w:val="E5B04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A6204"/>
    <w:multiLevelType w:val="hybridMultilevel"/>
    <w:tmpl w:val="FE440E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363520">
    <w:abstractNumId w:val="3"/>
  </w:num>
  <w:num w:numId="2" w16cid:durableId="1180195203">
    <w:abstractNumId w:val="1"/>
  </w:num>
  <w:num w:numId="3" w16cid:durableId="268700000">
    <w:abstractNumId w:val="5"/>
  </w:num>
  <w:num w:numId="4" w16cid:durableId="94180034">
    <w:abstractNumId w:val="4"/>
  </w:num>
  <w:num w:numId="5" w16cid:durableId="1192643368">
    <w:abstractNumId w:val="6"/>
  </w:num>
  <w:num w:numId="6" w16cid:durableId="496463533">
    <w:abstractNumId w:val="0"/>
  </w:num>
  <w:num w:numId="7" w16cid:durableId="917522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ED7"/>
    <w:rsid w:val="00001956"/>
    <w:rsid w:val="00013F20"/>
    <w:rsid w:val="00020FE1"/>
    <w:rsid w:val="00024B74"/>
    <w:rsid w:val="000334AB"/>
    <w:rsid w:val="00044F38"/>
    <w:rsid w:val="00053281"/>
    <w:rsid w:val="00055259"/>
    <w:rsid w:val="0005749B"/>
    <w:rsid w:val="00062AA2"/>
    <w:rsid w:val="0006524C"/>
    <w:rsid w:val="00072278"/>
    <w:rsid w:val="00084609"/>
    <w:rsid w:val="000960D9"/>
    <w:rsid w:val="000A0BA2"/>
    <w:rsid w:val="000A3EC7"/>
    <w:rsid w:val="000A4E83"/>
    <w:rsid w:val="001025B6"/>
    <w:rsid w:val="001103A8"/>
    <w:rsid w:val="0011465A"/>
    <w:rsid w:val="00120257"/>
    <w:rsid w:val="00151478"/>
    <w:rsid w:val="001568F4"/>
    <w:rsid w:val="00163DFE"/>
    <w:rsid w:val="00164466"/>
    <w:rsid w:val="00164A52"/>
    <w:rsid w:val="00181071"/>
    <w:rsid w:val="001906B9"/>
    <w:rsid w:val="001A74E5"/>
    <w:rsid w:val="001B48A2"/>
    <w:rsid w:val="001C75C4"/>
    <w:rsid w:val="001E74C2"/>
    <w:rsid w:val="001F09D8"/>
    <w:rsid w:val="001F7948"/>
    <w:rsid w:val="00227B6D"/>
    <w:rsid w:val="00234FE9"/>
    <w:rsid w:val="00243A56"/>
    <w:rsid w:val="00263503"/>
    <w:rsid w:val="0027410F"/>
    <w:rsid w:val="002B1717"/>
    <w:rsid w:val="002B4E5D"/>
    <w:rsid w:val="002C0B28"/>
    <w:rsid w:val="002C4A1A"/>
    <w:rsid w:val="002D4E00"/>
    <w:rsid w:val="002E46A0"/>
    <w:rsid w:val="00312D81"/>
    <w:rsid w:val="00317831"/>
    <w:rsid w:val="00322414"/>
    <w:rsid w:val="003269FA"/>
    <w:rsid w:val="00345F2F"/>
    <w:rsid w:val="00356C3D"/>
    <w:rsid w:val="003613F9"/>
    <w:rsid w:val="003664A5"/>
    <w:rsid w:val="00366833"/>
    <w:rsid w:val="003726B9"/>
    <w:rsid w:val="003736DE"/>
    <w:rsid w:val="00375CC1"/>
    <w:rsid w:val="00387A17"/>
    <w:rsid w:val="003A0158"/>
    <w:rsid w:val="003A768D"/>
    <w:rsid w:val="003D6904"/>
    <w:rsid w:val="003E0090"/>
    <w:rsid w:val="00400FEC"/>
    <w:rsid w:val="004141AB"/>
    <w:rsid w:val="00417EAE"/>
    <w:rsid w:val="00426394"/>
    <w:rsid w:val="004615D7"/>
    <w:rsid w:val="004827B9"/>
    <w:rsid w:val="0048346F"/>
    <w:rsid w:val="00484492"/>
    <w:rsid w:val="00490C60"/>
    <w:rsid w:val="00495286"/>
    <w:rsid w:val="00497263"/>
    <w:rsid w:val="004B1270"/>
    <w:rsid w:val="004B7213"/>
    <w:rsid w:val="004C4E71"/>
    <w:rsid w:val="004F13AB"/>
    <w:rsid w:val="004F6BFE"/>
    <w:rsid w:val="00525807"/>
    <w:rsid w:val="0053362F"/>
    <w:rsid w:val="00537958"/>
    <w:rsid w:val="00537BBD"/>
    <w:rsid w:val="00542A5A"/>
    <w:rsid w:val="0055549E"/>
    <w:rsid w:val="00565D6C"/>
    <w:rsid w:val="00565E16"/>
    <w:rsid w:val="00595992"/>
    <w:rsid w:val="00597262"/>
    <w:rsid w:val="005A6029"/>
    <w:rsid w:val="005D233D"/>
    <w:rsid w:val="005E3A40"/>
    <w:rsid w:val="005E7B96"/>
    <w:rsid w:val="005F20D5"/>
    <w:rsid w:val="006114F2"/>
    <w:rsid w:val="00614C11"/>
    <w:rsid w:val="0065078F"/>
    <w:rsid w:val="00662764"/>
    <w:rsid w:val="00691EA0"/>
    <w:rsid w:val="006D0191"/>
    <w:rsid w:val="006D2453"/>
    <w:rsid w:val="006E6F9B"/>
    <w:rsid w:val="006E7269"/>
    <w:rsid w:val="00720B8D"/>
    <w:rsid w:val="0073524A"/>
    <w:rsid w:val="0073597C"/>
    <w:rsid w:val="00741577"/>
    <w:rsid w:val="00764234"/>
    <w:rsid w:val="00765679"/>
    <w:rsid w:val="00780D80"/>
    <w:rsid w:val="00784AE8"/>
    <w:rsid w:val="007874E1"/>
    <w:rsid w:val="00790897"/>
    <w:rsid w:val="007A3B74"/>
    <w:rsid w:val="007A6D7B"/>
    <w:rsid w:val="007F6E9F"/>
    <w:rsid w:val="007F79DC"/>
    <w:rsid w:val="00816436"/>
    <w:rsid w:val="00833ED7"/>
    <w:rsid w:val="00844D7C"/>
    <w:rsid w:val="0084634A"/>
    <w:rsid w:val="008607E0"/>
    <w:rsid w:val="00874C21"/>
    <w:rsid w:val="008A0E1A"/>
    <w:rsid w:val="008A4ED9"/>
    <w:rsid w:val="008F2E7F"/>
    <w:rsid w:val="00901701"/>
    <w:rsid w:val="00905DC0"/>
    <w:rsid w:val="0091624B"/>
    <w:rsid w:val="00935096"/>
    <w:rsid w:val="00943F60"/>
    <w:rsid w:val="00945379"/>
    <w:rsid w:val="00955182"/>
    <w:rsid w:val="00975EFA"/>
    <w:rsid w:val="00980B67"/>
    <w:rsid w:val="00987A42"/>
    <w:rsid w:val="009954B1"/>
    <w:rsid w:val="009C07F5"/>
    <w:rsid w:val="009C674A"/>
    <w:rsid w:val="009C67DE"/>
    <w:rsid w:val="009F2A2E"/>
    <w:rsid w:val="009F6139"/>
    <w:rsid w:val="00A03CC4"/>
    <w:rsid w:val="00A11A3F"/>
    <w:rsid w:val="00A21EFC"/>
    <w:rsid w:val="00A62CF8"/>
    <w:rsid w:val="00A740AF"/>
    <w:rsid w:val="00A81CB1"/>
    <w:rsid w:val="00A9059B"/>
    <w:rsid w:val="00A90811"/>
    <w:rsid w:val="00AE001B"/>
    <w:rsid w:val="00AF5354"/>
    <w:rsid w:val="00B127F9"/>
    <w:rsid w:val="00B21194"/>
    <w:rsid w:val="00B24612"/>
    <w:rsid w:val="00B30181"/>
    <w:rsid w:val="00B3673D"/>
    <w:rsid w:val="00B64E7E"/>
    <w:rsid w:val="00B7365A"/>
    <w:rsid w:val="00B74900"/>
    <w:rsid w:val="00BA46F2"/>
    <w:rsid w:val="00BC10AB"/>
    <w:rsid w:val="00BC7491"/>
    <w:rsid w:val="00BD307E"/>
    <w:rsid w:val="00BD594E"/>
    <w:rsid w:val="00BF3EE8"/>
    <w:rsid w:val="00C10E6C"/>
    <w:rsid w:val="00C23F5C"/>
    <w:rsid w:val="00C364EA"/>
    <w:rsid w:val="00C37D28"/>
    <w:rsid w:val="00C42F88"/>
    <w:rsid w:val="00C5526E"/>
    <w:rsid w:val="00C63F8B"/>
    <w:rsid w:val="00C73FBF"/>
    <w:rsid w:val="00C76BE3"/>
    <w:rsid w:val="00C8158F"/>
    <w:rsid w:val="00C865B1"/>
    <w:rsid w:val="00C9479C"/>
    <w:rsid w:val="00C96E54"/>
    <w:rsid w:val="00CB1264"/>
    <w:rsid w:val="00CD09AC"/>
    <w:rsid w:val="00CF76F0"/>
    <w:rsid w:val="00D35EA2"/>
    <w:rsid w:val="00D37228"/>
    <w:rsid w:val="00D43ED8"/>
    <w:rsid w:val="00D72E7D"/>
    <w:rsid w:val="00D925B7"/>
    <w:rsid w:val="00DC4811"/>
    <w:rsid w:val="00DC597C"/>
    <w:rsid w:val="00DE5A8A"/>
    <w:rsid w:val="00E013A4"/>
    <w:rsid w:val="00E01E92"/>
    <w:rsid w:val="00E121CD"/>
    <w:rsid w:val="00E15228"/>
    <w:rsid w:val="00E17B32"/>
    <w:rsid w:val="00E36AE2"/>
    <w:rsid w:val="00E6378B"/>
    <w:rsid w:val="00E71184"/>
    <w:rsid w:val="00E73B32"/>
    <w:rsid w:val="00E91018"/>
    <w:rsid w:val="00E927EF"/>
    <w:rsid w:val="00E933F3"/>
    <w:rsid w:val="00EA139F"/>
    <w:rsid w:val="00EA4509"/>
    <w:rsid w:val="00EB00C8"/>
    <w:rsid w:val="00EB37B5"/>
    <w:rsid w:val="00ED44B8"/>
    <w:rsid w:val="00ED7E71"/>
    <w:rsid w:val="00EE1570"/>
    <w:rsid w:val="00EE2500"/>
    <w:rsid w:val="00EE44FE"/>
    <w:rsid w:val="00EF75D8"/>
    <w:rsid w:val="00F162A3"/>
    <w:rsid w:val="00F376B2"/>
    <w:rsid w:val="00F60726"/>
    <w:rsid w:val="00F60ED9"/>
    <w:rsid w:val="00F84B71"/>
    <w:rsid w:val="00FB11FE"/>
    <w:rsid w:val="00FD053C"/>
    <w:rsid w:val="00FE2BF8"/>
    <w:rsid w:val="038383F6"/>
    <w:rsid w:val="053092BA"/>
    <w:rsid w:val="059175D9"/>
    <w:rsid w:val="077A882A"/>
    <w:rsid w:val="087AB5E2"/>
    <w:rsid w:val="0CB5D213"/>
    <w:rsid w:val="0DD5C5CE"/>
    <w:rsid w:val="0DD976FB"/>
    <w:rsid w:val="11D9B886"/>
    <w:rsid w:val="14B9AF04"/>
    <w:rsid w:val="1693FCF0"/>
    <w:rsid w:val="1822E660"/>
    <w:rsid w:val="19C6E94A"/>
    <w:rsid w:val="1CD64447"/>
    <w:rsid w:val="1D188B79"/>
    <w:rsid w:val="1D1F4841"/>
    <w:rsid w:val="1E9AB4D0"/>
    <w:rsid w:val="1F9D4698"/>
    <w:rsid w:val="2261BE4D"/>
    <w:rsid w:val="22A34817"/>
    <w:rsid w:val="26312CA9"/>
    <w:rsid w:val="270671D3"/>
    <w:rsid w:val="27AA9D93"/>
    <w:rsid w:val="2B2E2517"/>
    <w:rsid w:val="2C62F294"/>
    <w:rsid w:val="2FCBDE8D"/>
    <w:rsid w:val="3120BD6B"/>
    <w:rsid w:val="31CFBB3C"/>
    <w:rsid w:val="3301A94E"/>
    <w:rsid w:val="340351FF"/>
    <w:rsid w:val="35B3630C"/>
    <w:rsid w:val="38606F0C"/>
    <w:rsid w:val="3F696BD1"/>
    <w:rsid w:val="40906BC4"/>
    <w:rsid w:val="41841DDC"/>
    <w:rsid w:val="4683D51F"/>
    <w:rsid w:val="46D5C31F"/>
    <w:rsid w:val="486BE227"/>
    <w:rsid w:val="4A9D05C2"/>
    <w:rsid w:val="4BC33AD7"/>
    <w:rsid w:val="4BC34B3F"/>
    <w:rsid w:val="51DC16D4"/>
    <w:rsid w:val="52DE3A08"/>
    <w:rsid w:val="53DE8855"/>
    <w:rsid w:val="563A24E9"/>
    <w:rsid w:val="5827643F"/>
    <w:rsid w:val="586AB0A4"/>
    <w:rsid w:val="599BD399"/>
    <w:rsid w:val="5B197D97"/>
    <w:rsid w:val="5D04B3C1"/>
    <w:rsid w:val="5D6FE298"/>
    <w:rsid w:val="6075335D"/>
    <w:rsid w:val="6B716A79"/>
    <w:rsid w:val="6DC20560"/>
    <w:rsid w:val="6E0E28C7"/>
    <w:rsid w:val="6EEACF80"/>
    <w:rsid w:val="6FC1BD73"/>
    <w:rsid w:val="74095213"/>
    <w:rsid w:val="75F3D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EE369"/>
  <w15:chartTrackingRefBased/>
  <w15:docId w15:val="{DB85F9E3-1941-49C4-901F-62C6DC502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3E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E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E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E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E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E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E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E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E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E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E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E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E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E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E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E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E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E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E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E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3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E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3E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E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3E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E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E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ED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3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ED7"/>
  </w:style>
  <w:style w:type="paragraph" w:styleId="Footer">
    <w:name w:val="footer"/>
    <w:basedOn w:val="Normal"/>
    <w:link w:val="FooterChar"/>
    <w:uiPriority w:val="99"/>
    <w:unhideWhenUsed/>
    <w:rsid w:val="00833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D7"/>
  </w:style>
  <w:style w:type="table" w:styleId="TableGrid">
    <w:name w:val="Table Grid"/>
    <w:basedOn w:val="TableNormal"/>
    <w:uiPriority w:val="39"/>
    <w:rsid w:val="0002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1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8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4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3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6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8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8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8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2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2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2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3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3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6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76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3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9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a95a4fc8247c14f503b50840b48254b1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091fe1ac25dcd9437c7a3a554284c891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F47AA-1A3A-4E62-B201-BB0AA9BCDE52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c8cee82-ddeb-40b0-ac78-b8dd76afdda8"/>
    <ds:schemaRef ds:uri="http://purl.org/dc/dcmitype/"/>
    <ds:schemaRef ds:uri="b5143534-34d5-4d6a-bff2-386da0f389aa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6CB7B03-CB67-452F-9DB6-C4348CC53897}"/>
</file>

<file path=customXml/itemProps3.xml><?xml version="1.0" encoding="utf-8"?>
<ds:datastoreItem xmlns:ds="http://schemas.openxmlformats.org/officeDocument/2006/customXml" ds:itemID="{A2B06DF6-4AD8-42D4-B1AF-C53167CE5D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2092</Characters>
  <Application>Microsoft Office Word</Application>
  <DocSecurity>0</DocSecurity>
  <Lines>74</Lines>
  <Paragraphs>29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Freyja Wynters</dc:creator>
  <cp:keywords/>
  <dc:description/>
  <cp:lastModifiedBy>Annie Southgate</cp:lastModifiedBy>
  <cp:revision>2</cp:revision>
  <cp:lastPrinted>2025-10-27T09:57:00Z</cp:lastPrinted>
  <dcterms:created xsi:type="dcterms:W3CDTF">2025-11-21T12:38:00Z</dcterms:created>
  <dcterms:modified xsi:type="dcterms:W3CDTF">2025-11-21T12:38:00Z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